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r>
        <w:rPr>
          <w:b/>
          <w:color w:val="2A2521"/>
          <w:sz w:val="28"/>
        </w:rPr>
        <w:t>Электромонтажные работы в квартире</w:t>
      </w:r>
    </w:p>
    <w:p>
      <w:r>
        <w:rPr>
          <w:color w:val="D2603A"/>
          <w:sz w:val="16"/>
        </w:rPr>
        <w:t>ОБРАЗЕЦ · ЦИФРЫ ДЛЯ ПРИМЕРА, ПОДСТАВЬ СВОИ</w:t>
      </w:r>
    </w:p>
    <w:p>
      <w:r>
        <w:rPr>
          <w:b/>
        </w:rPr>
        <w:t xml:space="preserve">Исполнитель: </w:t>
      </w:r>
      <w:r>
        <w:t>Ерлан, мастер-электрик, тел. +7 ___ ___-__-__</w:t>
      </w:r>
    </w:p>
    <w:p>
      <w:r>
        <w:rPr>
          <w:b/>
        </w:rPr>
        <w:t xml:space="preserve">Заказчик и объект: </w:t>
      </w:r>
      <w:r>
        <w:t>______________________, г. ________, ул. ________</w:t>
      </w:r>
    </w:p>
    <w:p>
      <w:r>
        <w:rPr>
          <w:b/>
          <w:sz w:val="22"/>
        </w:rPr>
        <w:t>РАБОТЫ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Штробление, кирпич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60</w:t>
            </w:r>
          </w:p>
        </w:tc>
        <w:tc>
          <w:tcPr>
            <w:tcW w:type="dxa" w:w="1644"/>
          </w:tcPr>
          <w:p>
            <w:r>
              <w:t>1 300</w:t>
            </w:r>
          </w:p>
        </w:tc>
        <w:tc>
          <w:tcPr>
            <w:tcW w:type="dxa" w:w="1644"/>
          </w:tcPr>
          <w:p>
            <w:r>
              <w:t>78 000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Прокладка кабеля в штробе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150</w:t>
            </w:r>
          </w:p>
        </w:tc>
        <w:tc>
          <w:tcPr>
            <w:tcW w:type="dxa" w:w="1644"/>
          </w:tcPr>
          <w:p>
            <w:r>
              <w:t>350</w:t>
            </w:r>
          </w:p>
        </w:tc>
        <w:tc>
          <w:tcPr>
            <w:tcW w:type="dxa" w:w="1644"/>
          </w:tcPr>
          <w:p>
            <w:r>
              <w:t>52 500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Установка подрозетника в готовое гнездо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30</w:t>
            </w:r>
          </w:p>
        </w:tc>
        <w:tc>
          <w:tcPr>
            <w:tcW w:type="dxa" w:w="1644"/>
          </w:tcPr>
          <w:p>
            <w:r>
              <w:t>550</w:t>
            </w:r>
          </w:p>
        </w:tc>
        <w:tc>
          <w:tcPr>
            <w:tcW w:type="dxa" w:w="1644"/>
          </w:tcPr>
          <w:p>
            <w:r>
              <w:t>16 500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Розетка или выключатель, скрытые (СУ)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30</w:t>
            </w:r>
          </w:p>
        </w:tc>
        <w:tc>
          <w:tcPr>
            <w:tcW w:type="dxa" w:w="1644"/>
          </w:tcPr>
          <w:p>
            <w:r>
              <w:t>1 250</w:t>
            </w:r>
          </w:p>
        </w:tc>
        <w:tc>
          <w:tcPr>
            <w:tcW w:type="dxa" w:w="1644"/>
          </w:tcPr>
          <w:p>
            <w:r>
              <w:t>37 500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Автомат в щит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1 800</w:t>
            </w:r>
          </w:p>
        </w:tc>
        <w:tc>
          <w:tcPr>
            <w:tcW w:type="dxa" w:w="1644"/>
          </w:tcPr>
          <w:p>
            <w:r>
              <w:t>21 600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Точечный / встраиваемый светильник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1 500</w:t>
            </w:r>
          </w:p>
        </w:tc>
        <w:tc>
          <w:tcPr>
            <w:tcW w:type="dxa" w:w="1644"/>
          </w:tcPr>
          <w:p>
            <w:r>
              <w:t>18 000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работы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224 100</w:t>
            </w:r>
          </w:p>
        </w:tc>
      </w:tr>
    </w:tbl>
    <w:p/>
    <w:p>
      <w:r>
        <w:rPr>
          <w:b/>
          <w:sz w:val="22"/>
        </w:rPr>
        <w:t>МАТЕРИАЛЫ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Кабель ВВГнг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140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Автоматы и корпус щита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Розетки, выключатели, подрозетники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Светильники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материалы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</w:r>
          </w:p>
        </w:tc>
      </w:tr>
    </w:tbl>
    <w:p/>
    <w:p>
      <w:pPr>
        <w:spacing w:after="40"/>
      </w:pPr>
      <w:r>
        <w:rPr>
          <w:b/>
        </w:rPr>
        <w:t>Всего работы: 224 100 ₸</w:t>
      </w:r>
    </w:p>
    <w:p>
      <w:r>
        <w:rPr>
          <w:b/>
          <w:sz w:val="24"/>
        </w:rPr>
        <w:t>ИТОГО ПО ПРЕДЛОЖЕНИЮ: 224 100 ₸</w:t>
      </w:r>
    </w:p>
    <w:p/>
    <w:p>
      <w:r>
        <w:rPr>
          <w:b/>
          <w:sz w:val="18"/>
        </w:rPr>
        <w:t>СРОК И УСЛОВИЯ</w:t>
      </w:r>
    </w:p>
    <w:p>
      <w:pPr>
        <w:spacing w:after="40"/>
      </w:pPr>
      <w:r>
        <w:t>•  Срок выполнения — 10 рабочих дней с даты аванса.</w:t>
      </w:r>
    </w:p>
    <w:p>
      <w:pPr>
        <w:spacing w:after="40"/>
      </w:pPr>
      <w:r>
        <w:t>•  Аванс 30%, остаток по факту приёмки работ.</w:t>
      </w:r>
    </w:p>
    <w:p>
      <w:pPr>
        <w:spacing w:after="40"/>
      </w:pPr>
      <w:r>
        <w:t>•  Цены материалов не проставлены: впиши свои закупочные, суммы посчитаются сами.</w:t>
      </w:r>
    </w:p>
    <w:p>
      <w:pPr>
        <w:spacing w:after="40"/>
      </w:pPr>
      <w:r>
        <w:t>•  В стоимость не входит: демонтаж старой проводки, штробление бетона под скрытую проводку сверх 60 м.</w:t>
      </w:r>
    </w:p>
    <w:p/>
    <w:p>
      <w:r>
        <w:t>Исполнитель ____________</w:t>
        <w:tab/>
        <w:tab/>
        <w:t>Заказчик ____________</w:t>
      </w:r>
    </w:p>
    <w:p>
      <w:r>
        <w:rPr>
          <w:color w:val="6B7680"/>
          <w:sz w:val="18"/>
        </w:rPr>
        <w:t>Составлено в ОңайСмета · onaysmeta.kz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